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2024年省下放市县知识产权专项资金项目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（保护类）评审结果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250"/>
        <w:gridCol w:w="2250"/>
        <w:gridCol w:w="950"/>
        <w:gridCol w:w="1350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vertAlign w:val="baseline"/>
                <w:lang w:eastAsia="zh-CN"/>
              </w:rPr>
              <w:t>项目类别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vertAlign w:val="baseline"/>
                <w:lang w:eastAsia="zh-CN"/>
              </w:rPr>
              <w:t>得分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vertAlign w:val="baseline"/>
                <w:lang w:eastAsia="zh-CN"/>
              </w:rPr>
              <w:t>立项情况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  <w:t>广州市社会公共资源商标品牌知识产权保护项目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  <w:t>广州商标审查协作中心（广东省知识产权开发与服务中心）、广东太平洋联合律师事务所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  <w:t>87.20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  <w:t>拟立项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  <w:t>海外维权援助机制建设项目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  <w:t>广东省海外知识产权保护促进会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  <w:t>87.80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  <w:t>拟立项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  <w:t>广东知识产权保护协会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  <w:t>79.80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  <w:t>拟不立项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  <w:t>北京市盈科（广州）律师事务所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  <w:t>78.80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  <w:t>拟不立项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  <w:t>广州三聚阳光知识产权服务有限公司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val="en-US" w:eastAsia="zh-CN"/>
              </w:rPr>
              <w:t>77.60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  <w:lang w:eastAsia="zh-CN"/>
              </w:rPr>
              <w:t>拟不立项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39B57214"/>
    <w:rsid w:val="39B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rFonts w:eastAsia="宋体"/>
      <w:sz w:val="24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2024-05-08T02:07:00Z</dcterms:created>
  <dc:creator>叶菲</dc:creator>
  <cp:lastModifiedBy>叶菲</cp:lastModifiedBy>
  <dcterms:modified xsi:type="dcterms:W3CDTF">2024-05-08T02:07:25Z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6FEA0F84755841A9868DDFF04B09F8C9_11</vt:lpwstr>
  </property>
</Properties>
</file>