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pStyle w:val="8"/>
        <w:spacing w:beforeLines="0" w:afterLines="0" w:line="600" w:lineRule="exact"/>
        <w:jc w:val="both"/>
        <w:rPr>
          <w:rFonts w:ascii="仿宋_GB2312" w:hAnsi="仿宋_GB2312" w:eastAsia="仿宋_GB2312"/>
          <w:bCs/>
          <w:sz w:val="32"/>
        </w:rPr>
      </w:pPr>
    </w:p>
    <w:p>
      <w:pPr>
        <w:pStyle w:val="8"/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</w:pPr>
      <w:bookmarkStart w:id="5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  <w:t>2022年度</w:t>
      </w:r>
      <w:r>
        <w:rPr>
          <w:rFonts w:hint="eastAsia" w:eastAsia="方正小标宋简体" w:cs="Times New Roman"/>
          <w:b w:val="0"/>
          <w:bCs w:val="0"/>
          <w:sz w:val="44"/>
          <w:szCs w:val="44"/>
          <w:u w:val="none"/>
          <w:lang w:eastAsia="zh-CN"/>
        </w:rPr>
        <w:t>番禺区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知识产权</w:t>
      </w:r>
      <w:r>
        <w:rPr>
          <w:rFonts w:hint="eastAsia" w:eastAsia="方正小标宋简体" w:cs="Times New Roman"/>
          <w:b w:val="0"/>
          <w:bCs w:val="0"/>
          <w:sz w:val="44"/>
          <w:szCs w:val="44"/>
          <w:u w:val="none"/>
          <w:lang w:eastAsia="zh-CN"/>
        </w:rPr>
        <w:t>资助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项目申报指南</w:t>
      </w:r>
      <w:bookmarkEnd w:id="5"/>
    </w:p>
    <w:p>
      <w:pPr>
        <w:pStyle w:val="8"/>
        <w:spacing w:beforeLines="0" w:afterLines="0" w:line="600" w:lineRule="exact"/>
        <w:jc w:val="center"/>
        <w:rPr>
          <w:rFonts w:hint="default" w:ascii="Times New Roman" w:hAnsi="Times New Roman" w:eastAsia="宋体" w:cs="Times New Roman"/>
          <w:b w:val="0"/>
          <w:bCs w:val="0"/>
          <w:sz w:val="44"/>
          <w:u w:val="none"/>
          <w:lang w:val="en-US" w:eastAsia="zh-CN"/>
        </w:rPr>
      </w:pPr>
    </w:p>
    <w:p>
      <w:pPr>
        <w:pStyle w:val="8"/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u w:val="none"/>
        </w:rPr>
      </w:pPr>
    </w:p>
    <w:p>
      <w:pPr>
        <w:pStyle w:val="8"/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u w:val="none"/>
        </w:rPr>
        <w:t>目  录</w:t>
      </w:r>
    </w:p>
    <w:p>
      <w:pPr>
        <w:pStyle w:val="8"/>
        <w:spacing w:beforeLines="0" w:afterLines="0" w:line="600" w:lineRule="exact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</w:p>
    <w:p>
      <w:pPr>
        <w:pStyle w:val="8"/>
        <w:spacing w:beforeLines="0" w:afterLines="0" w:line="600" w:lineRule="exact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 xml:space="preserve">  总  则.....................................................................................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</w:rPr>
        <w:t>）</w:t>
      </w:r>
    </w:p>
    <w:p>
      <w:pPr>
        <w:pStyle w:val="8"/>
        <w:numPr>
          <w:ilvl w:val="0"/>
          <w:numId w:val="1"/>
        </w:numPr>
        <w:spacing w:beforeLines="0" w:afterLines="0" w:line="600" w:lineRule="exact"/>
        <w:ind w:left="100" w:firstLine="320" w:firstLineChars="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高价值专利项目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............................................................（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</w:p>
    <w:p>
      <w:pPr>
        <w:pStyle w:val="8"/>
        <w:numPr>
          <w:ilvl w:val="0"/>
          <w:numId w:val="1"/>
        </w:numPr>
        <w:spacing w:beforeLines="0" w:afterLines="0" w:line="600" w:lineRule="exact"/>
        <w:ind w:left="100" w:firstLine="320" w:firstLineChars="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知识产权示范企业项目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................................................（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</w:p>
    <w:p>
      <w:pPr>
        <w:pStyle w:val="8"/>
        <w:numPr>
          <w:ilvl w:val="0"/>
          <w:numId w:val="1"/>
        </w:numPr>
        <w:spacing w:beforeLines="0" w:afterLines="0" w:line="600" w:lineRule="exact"/>
        <w:ind w:left="100" w:firstLine="320" w:firstLineChars="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德里体系商标项目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....................................................（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</w:p>
    <w:p>
      <w:pPr>
        <w:pStyle w:val="8"/>
        <w:numPr>
          <w:ilvl w:val="0"/>
          <w:numId w:val="1"/>
        </w:numPr>
        <w:spacing w:beforeLines="0" w:afterLines="0" w:line="600" w:lineRule="exact"/>
        <w:ind w:left="100" w:firstLine="320" w:firstLineChars="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0"/>
          <w:szCs w:val="30"/>
          <w:u w:val="none"/>
          <w:lang w:eastAsia="zh-CN"/>
        </w:rPr>
        <w:t>中国商标金奖、驰名商标、省重点商标报名名录项目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..（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</w:p>
    <w:p>
      <w:pPr>
        <w:pStyle w:val="8"/>
        <w:numPr>
          <w:ilvl w:val="0"/>
          <w:numId w:val="1"/>
        </w:numPr>
        <w:spacing w:beforeLines="0" w:afterLines="0" w:line="600" w:lineRule="exact"/>
        <w:ind w:left="100" w:firstLine="320" w:firstLineChars="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地理标志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和集体商标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............................................（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</w:p>
    <w:p>
      <w:pPr>
        <w:pStyle w:val="8"/>
        <w:numPr>
          <w:ilvl w:val="0"/>
          <w:numId w:val="1"/>
        </w:numPr>
        <w:spacing w:beforeLines="0" w:afterLines="0" w:line="600" w:lineRule="exact"/>
        <w:ind w:left="100" w:firstLine="320" w:firstLineChars="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政府质量奖项目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..........................................................（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</w:p>
    <w:p>
      <w:pPr>
        <w:pStyle w:val="8"/>
        <w:numPr>
          <w:ilvl w:val="0"/>
          <w:numId w:val="1"/>
        </w:numPr>
        <w:spacing w:beforeLines="0" w:afterLines="0" w:line="600" w:lineRule="exact"/>
        <w:ind w:left="100" w:firstLine="320" w:firstLineChars="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粤字号农业品牌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..................................................（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</w:p>
    <w:p>
      <w:pPr>
        <w:pStyle w:val="8"/>
        <w:numPr>
          <w:ilvl w:val="0"/>
          <w:numId w:val="1"/>
        </w:numPr>
        <w:spacing w:beforeLines="0" w:afterLines="0" w:line="600" w:lineRule="exact"/>
        <w:ind w:left="100" w:firstLine="320" w:firstLineChars="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知识产权质押贷款项目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..............................................（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</w:p>
    <w:p>
      <w:pPr>
        <w:pStyle w:val="8"/>
        <w:numPr>
          <w:ilvl w:val="0"/>
          <w:numId w:val="1"/>
        </w:numPr>
        <w:spacing w:beforeLines="0" w:afterLines="0" w:line="600" w:lineRule="exact"/>
        <w:ind w:left="100" w:firstLine="320" w:firstLineChars="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著作权项目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..................................................................（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</w:p>
    <w:p>
      <w:pPr>
        <w:pStyle w:val="8"/>
        <w:numPr>
          <w:ilvl w:val="0"/>
          <w:numId w:val="1"/>
        </w:numPr>
        <w:spacing w:beforeLines="0" w:afterLines="0" w:line="600" w:lineRule="exact"/>
        <w:ind w:left="100" w:firstLine="320" w:firstLineChars="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知识产权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园区工作站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..........................................（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</w:p>
    <w:p>
      <w:pPr>
        <w:pStyle w:val="9"/>
        <w:spacing w:beforeLines="0" w:afterLines="0" w:line="600" w:lineRule="exact"/>
        <w:rPr>
          <w:rFonts w:ascii="Times New Roman" w:hAnsi="Times New Roman" w:eastAsia="黑体" w:cs="Times New Roman"/>
          <w:b w:val="0"/>
          <w:bCs w:val="0"/>
          <w:sz w:val="44"/>
          <w:szCs w:val="30"/>
          <w:u w:val="none"/>
        </w:rPr>
        <w:sectPr>
          <w:footerReference r:id="rId3" w:type="default"/>
          <w:pgSz w:w="11906" w:h="16838"/>
          <w:pgMar w:top="1701" w:right="1587" w:bottom="1701" w:left="1587" w:header="0" w:footer="1417" w:gutter="0"/>
          <w:pgNumType w:fmt="numberInDash" w:start="1"/>
          <w:cols w:space="720" w:num="1"/>
          <w:rtlGutter w:val="0"/>
          <w:docGrid w:linePitch="312" w:charSpace="0"/>
        </w:sectPr>
      </w:pPr>
    </w:p>
    <w:p>
      <w:pPr>
        <w:pStyle w:val="9"/>
        <w:spacing w:beforeLines="0" w:afterLines="0" w:line="600" w:lineRule="exact"/>
        <w:jc w:val="center"/>
        <w:rPr>
          <w:rFonts w:ascii="Times New Roman" w:hAnsi="Times New Roman" w:eastAsia="黑体" w:cs="Times New Roman"/>
          <w:b w:val="0"/>
          <w:bCs w:val="0"/>
          <w:sz w:val="44"/>
          <w:szCs w:val="30"/>
          <w:u w:val="none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30"/>
          <w:u w:val="none"/>
        </w:rPr>
        <w:t>总  则</w:t>
      </w:r>
    </w:p>
    <w:p>
      <w:pPr>
        <w:pStyle w:val="9"/>
        <w:spacing w:beforeLines="0" w:afterLines="0" w:line="600" w:lineRule="exact"/>
        <w:ind w:firstLine="600" w:firstLineChars="200"/>
        <w:rPr>
          <w:rFonts w:ascii="Times New Roman" w:hAnsi="Times New Roman" w:eastAsia="黑体" w:cs="Times New Roman"/>
          <w:b w:val="0"/>
          <w:bCs w:val="0"/>
          <w:sz w:val="30"/>
          <w:szCs w:val="30"/>
          <w:u w:val="none"/>
        </w:rPr>
      </w:pPr>
    </w:p>
    <w:p>
      <w:pPr>
        <w:pStyle w:val="9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根据《广州市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知识产权工作专项资金管理办法》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番市监规字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〔202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，现制定《202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年度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知识产权项目申报指南》（简称《申报指南》）。有关申报事项说明如下：</w:t>
      </w:r>
    </w:p>
    <w:p>
      <w:pPr>
        <w:pStyle w:val="9"/>
        <w:spacing w:beforeLines="0" w:afterLines="0"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一、申报时间</w:t>
      </w:r>
    </w:p>
    <w:p>
      <w:pPr>
        <w:pStyle w:val="9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本年度的项目受理时间为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即日起至202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日截止，逾期不再受理。</w:t>
      </w:r>
    </w:p>
    <w:p>
      <w:pPr>
        <w:pStyle w:val="9"/>
        <w:spacing w:beforeLines="0" w:afterLines="0" w:line="600" w:lineRule="exact"/>
        <w:ind w:firstLine="640" w:firstLineChars="200"/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本申报指南资助的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项目获得时间如下表：</w:t>
      </w:r>
    </w:p>
    <w:tbl>
      <w:tblPr>
        <w:tblStyle w:val="6"/>
        <w:tblW w:w="8628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576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项  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高价值专利项目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2022年3月31日—2022年10月31日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知识产权示范企业项目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2022年3月31日—2022年10月31日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马德里体系商标项目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2022年3月31日—2022年10月31日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中国商标金奖项目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2021年8月1日—2022年10月31日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驰名商标项目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2021年8月1日—2022年10月31日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广东省重点商标保护名录项目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2022年3月31日—2022年10月31日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地理标志和集体商标项目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2021年8月1日—2022年10月31日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政府质量奖项目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2021年8月1日—2022年10月31日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粤字号农业品牌项目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2021年8月1日—2022年10月31日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知识产权质押贷款项目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2022年3月31日—2022年10月31日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著作权项目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2022年3月31日—2022年10月31日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知识产权园区工作站项目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pStyle w:val="9"/>
              <w:spacing w:beforeLines="0" w:afterLines="0" w:line="6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2022年3月31日—2022年10月31日</w:t>
            </w:r>
          </w:p>
        </w:tc>
      </w:tr>
    </w:tbl>
    <w:p>
      <w:pPr>
        <w:pStyle w:val="9"/>
        <w:spacing w:beforeLines="0" w:afterLines="0"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二、申报要求</w:t>
      </w:r>
    </w:p>
    <w:p>
      <w:pPr>
        <w:pStyle w:val="10"/>
        <w:widowControl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</w:rPr>
        <w:t>申报主体。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</w:rPr>
        <w:t>申报单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位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是指番禺区域内从事或参与知识产权工作的企事业单位、社会团体或其他组织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申报单位委托他人办理申报事项的，申报单位对申报材料真实性负责。</w:t>
      </w:r>
    </w:p>
    <w:p>
      <w:pPr>
        <w:pStyle w:val="9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</w:rPr>
        <w:t>申报单位应有良好的社会信誉，依法经营，规范管理，经营和财务状况良好，具有健全的核算和会计制度，严格执行国家、省、市有关知识产权方面的法律法规，未被列入国家、省、市失信联合惩戒名单，且符合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《广州市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知识产权工作专项资金管理办法》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</w:rPr>
        <w:t>的规定和各项目申报指南的具体要求。</w:t>
      </w:r>
    </w:p>
    <w:p>
      <w:pPr>
        <w:pStyle w:val="13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</w:rPr>
        <w:t>申报材料。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须填写番禺区知识产权项目资助申请表，并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按具体项目申报指南的要求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准备纸质材料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</w:p>
    <w:p>
      <w:pPr>
        <w:pStyle w:val="15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</w:rPr>
        <w:t>合法性承诺。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</w:rPr>
        <w:t>申报单位对申报项目和申报材料的真实性、合法性和可行性负责。对申报单位在专项资金申报、管理、使用过程中存在虚报、挤占、挪用等违法违规行为的，依法依规作出严肃处理，追回专项资金，3年内停止其申报专项资金资格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</w:rPr>
        <w:t>将失信信息纳入社会信用体系实施联合惩戒，并向社会公开。情节严重的，原则上5年内停止其申报专项资金资格。构成犯罪的，依法追究刑事责任。</w:t>
      </w:r>
    </w:p>
    <w:p>
      <w:pPr>
        <w:pStyle w:val="9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</w:rPr>
        <w:t>具体项目申报指南中另有要求的，</w:t>
      </w:r>
      <w:r>
        <w:rPr>
          <w:rFonts w:hint="eastAsia" w:ascii="楷体_GB2312" w:hAnsi="楷体_GB2312" w:eastAsia="楷体_GB2312" w:cs="楷体_GB2312"/>
          <w:sz w:val="32"/>
          <w:szCs w:val="32"/>
        </w:rPr>
        <w:t>须同时满足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</w:rPr>
        <w:t>。</w:t>
      </w:r>
    </w:p>
    <w:p>
      <w:pPr>
        <w:pStyle w:val="9"/>
        <w:spacing w:beforeLines="0" w:afterLines="0" w:line="600" w:lineRule="exact"/>
        <w:ind w:firstLine="64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  <w:bookmarkStart w:id="0" w:name="_Toc19933"/>
      <w:bookmarkStart w:id="1" w:name="_Toc7733"/>
      <w:bookmarkStart w:id="2" w:name="_Toc26388"/>
      <w:bookmarkStart w:id="3" w:name="_Toc20249"/>
      <w:bookmarkStart w:id="4" w:name="_Toc19948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申报方式</w:t>
      </w:r>
      <w:bookmarkEnd w:id="0"/>
      <w:bookmarkEnd w:id="1"/>
      <w:bookmarkEnd w:id="2"/>
      <w:bookmarkEnd w:id="3"/>
      <w:bookmarkEnd w:id="4"/>
    </w:p>
    <w:p>
      <w:pPr>
        <w:pStyle w:val="9"/>
        <w:spacing w:beforeLines="0" w:afterLines="0" w:line="600" w:lineRule="exact"/>
        <w:ind w:firstLine="640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u w:val="none"/>
        </w:rPr>
        <w:t>（一）</w:t>
      </w:r>
      <w:r>
        <w:rPr>
          <w:rFonts w:hint="eastAsia" w:eastAsia="楷体_GB2312" w:cs="Times New Roman"/>
          <w:b w:val="0"/>
          <w:bCs w:val="0"/>
          <w:sz w:val="32"/>
          <w:szCs w:val="32"/>
          <w:u w:val="none"/>
          <w:lang w:eastAsia="zh-CN"/>
        </w:rPr>
        <w:t>提交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u w:val="none"/>
        </w:rPr>
        <w:t>申请</w:t>
      </w:r>
    </w:p>
    <w:p>
      <w:pPr>
        <w:pStyle w:val="9"/>
        <w:spacing w:beforeLines="0" w:afterLines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登录“广州市番禺区政策兑现服务平台”（网址：</w:t>
      </w:r>
      <w:r>
        <w:rPr>
          <w:rFonts w:ascii="宋体" w:hAnsi="宋体" w:eastAsia="宋体" w:cs="宋体"/>
          <w:sz w:val="24"/>
          <w:szCs w:val="24"/>
        </w:rPr>
        <w:t>http://wsbs.panyu.gov.cn/ApprWindowIntegration/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或微信扫二维码：</w:t>
      </w:r>
    </w:p>
    <w:p>
      <w:pPr>
        <w:pStyle w:val="9"/>
        <w:spacing w:beforeLines="0" w:afterLines="0"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02815" cy="2202815"/>
            <wp:effectExtent l="0" t="0" r="6985" b="698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9"/>
        <w:spacing w:beforeLines="0" w:afterLines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查看申报通知，按照相关事项链接，提交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申请事项预审。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区市场监管局、区农业农村局、区版权局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事项在平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台预审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通过后，经办人根据要求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区政务服务中心三楼62-67号综合窗口提交纸质材料；对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预审</w:t>
      </w:r>
      <w:r>
        <w:rPr>
          <w:rFonts w:hint="eastAsia" w:ascii="仿宋_GB2312" w:hAnsi="仿宋_GB2312" w:eastAsia="仿宋_GB2312" w:cs="仿宋_GB2312"/>
          <w:sz w:val="32"/>
          <w:szCs w:val="32"/>
        </w:rPr>
        <w:t>未通过或需要补充材料的，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区市场监管局、区农业农村局、区版权局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通知经办人修改材料。</w:t>
      </w:r>
    </w:p>
    <w:p>
      <w:pPr>
        <w:pStyle w:val="9"/>
        <w:spacing w:beforeLines="0" w:afterLines="0"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3.申报单位如不方便使用网上申请，也可直接到</w:t>
      </w:r>
      <w:r>
        <w:rPr>
          <w:rFonts w:hint="eastAsia" w:ascii="仿宋_GB2312" w:hAnsi="仿宋_GB2312" w:eastAsia="仿宋_GB2312" w:cs="仿宋_GB2312"/>
          <w:sz w:val="32"/>
          <w:szCs w:val="32"/>
        </w:rPr>
        <w:t>区政务服务中心三楼62-67号综合窗口提交纸质材料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，经现场审查需补正材料的，综合窗口应当一次告知经办人需要补正的全部内容。</w:t>
      </w:r>
    </w:p>
    <w:p>
      <w:pPr>
        <w:spacing w:beforeLines="0" w:afterLines="0" w:line="600" w:lineRule="exact"/>
        <w:ind w:firstLine="640"/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u w:val="none"/>
        </w:rPr>
        <w:t>（二）受理</w:t>
      </w:r>
      <w:r>
        <w:rPr>
          <w:rFonts w:hint="eastAsia" w:eastAsia="楷体_GB2312" w:cs="Times New Roman"/>
          <w:b w:val="0"/>
          <w:bCs w:val="0"/>
          <w:kern w:val="0"/>
          <w:sz w:val="32"/>
          <w:szCs w:val="32"/>
          <w:u w:val="none"/>
          <w:lang w:eastAsia="zh-CN"/>
        </w:rPr>
        <w:t>审核</w:t>
      </w:r>
    </w:p>
    <w:p>
      <w:pPr>
        <w:pStyle w:val="9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对材料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在规定时间内通过短信方式回复经办人审核结果（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区版权局受理著作权资助项目的申请，区农业农村局受理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 w:bidi="ar"/>
        </w:rPr>
        <w:t>粤字号农业品牌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 w:bidi="ar"/>
        </w:rPr>
        <w:t>项目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 w:bidi="ar"/>
        </w:rPr>
        <w:t>的申请，其他项目由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</w:rPr>
        <w:t>区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市场监管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</w:rPr>
        <w:t>局受理和审核申请材料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beforeLines="0" w:afterLines="0" w:line="600" w:lineRule="exact"/>
        <w:ind w:firstLine="640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u w:val="none"/>
          <w:lang w:eastAsia="zh-CN"/>
        </w:rPr>
        <w:t>（三）资金</w:t>
      </w:r>
      <w:r>
        <w:rPr>
          <w:rFonts w:hint="eastAsia" w:eastAsia="楷体_GB2312" w:cs="Times New Roman"/>
          <w:b w:val="0"/>
          <w:bCs w:val="0"/>
          <w:kern w:val="0"/>
          <w:sz w:val="32"/>
          <w:szCs w:val="32"/>
          <w:u w:val="none"/>
          <w:lang w:eastAsia="zh-CN"/>
        </w:rPr>
        <w:t>拨付</w:t>
      </w:r>
    </w:p>
    <w:p>
      <w:pPr>
        <w:pStyle w:val="9"/>
        <w:numPr>
          <w:ilvl w:val="0"/>
          <w:numId w:val="0"/>
        </w:numPr>
        <w:spacing w:beforeLines="0" w:afterLines="0" w:line="600" w:lineRule="exact"/>
        <w:ind w:firstLine="640" w:firstLineChars="0"/>
        <w:rPr>
          <w:rFonts w:hint="default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 区市场监管局于2022年11月整理汇总已通过审核的申请材料，对资助项目审核结果在区政府网站上进行公示，公示期7天，受理单位对在公示期间受到的异议调查处理。</w:t>
      </w:r>
    </w:p>
    <w:p>
      <w:pPr>
        <w:pStyle w:val="9"/>
        <w:numPr>
          <w:ilvl w:val="0"/>
          <w:numId w:val="0"/>
        </w:numPr>
        <w:spacing w:beforeLines="0" w:afterLines="0" w:line="600" w:lineRule="exact"/>
        <w:ind w:firstLine="640" w:firstLineChars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2. 区市场监管局于2022年11月将年度资助的项目资金申请报区政府常务会议审定通过后，纳入下一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年度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财政预算，于2023年进行拨付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spacing w:beforeLines="0" w:afterLines="0" w:line="60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u w:val="none"/>
          <w:lang w:eastAsia="zh-CN"/>
        </w:rPr>
      </w:pPr>
    </w:p>
    <w:p>
      <w:pPr>
        <w:numPr>
          <w:ilvl w:val="0"/>
          <w:numId w:val="0"/>
        </w:numPr>
        <w:spacing w:beforeLines="0" w:afterLines="0" w:line="600" w:lineRule="exact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u w:val="none"/>
          <w:lang w:eastAsia="zh-CN"/>
        </w:rPr>
        <w:t>一、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u w:val="none"/>
        </w:rPr>
        <w:t>高价值专利项目</w:t>
      </w:r>
    </w:p>
    <w:p>
      <w:pPr>
        <w:pStyle w:val="16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申报主体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和条件</w:t>
      </w:r>
    </w:p>
    <w:p>
      <w:pPr>
        <w:pStyle w:val="17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在2022年3月31日至10月31日期间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  <w:lang w:eastAsia="zh-CN"/>
        </w:rPr>
        <w:t>中国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</w:rPr>
        <w:t>专利奖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u w:val="none"/>
          <w:lang w:eastAsia="zh-CN"/>
        </w:rPr>
        <w:t>、广东省专利奖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获奖单位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。获奖单位有两个或以上的，须指定其中一个单位作为申报主体。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（二）资助标准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 xml:space="preserve">1. 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对获得中国专利金奖、银奖、优秀奖的单位，分别给与一次性资助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100万元、50万元和30万元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 xml:space="preserve">2. 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对获得广东省专利金奖、银奖、优秀奖的单位，分别给与一次性资助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50万元、30万元和20万元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8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申报材料</w:t>
      </w:r>
    </w:p>
    <w:p>
      <w:pPr>
        <w:pStyle w:val="8"/>
        <w:numPr>
          <w:ilvl w:val="0"/>
          <w:numId w:val="2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8"/>
        <w:numPr>
          <w:ilvl w:val="0"/>
          <w:numId w:val="2"/>
        </w:numPr>
        <w:spacing w:beforeLines="0" w:afterLines="0" w:line="600" w:lineRule="exact"/>
        <w:ind w:left="0" w:leftChars="0"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获得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中国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专利奖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、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广东省专利奖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的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证明材料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7"/>
        <w:numPr>
          <w:ilvl w:val="0"/>
          <w:numId w:val="2"/>
        </w:numPr>
        <w:spacing w:beforeLines="0" w:afterLines="0"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获奖单位有两个或以上的，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同意指定单位为申报主体的声明（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加盖公章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）。</w:t>
      </w:r>
    </w:p>
    <w:p>
      <w:pPr>
        <w:pStyle w:val="17"/>
        <w:numPr>
          <w:ilvl w:val="0"/>
          <w:numId w:val="2"/>
        </w:numPr>
        <w:spacing w:beforeLines="0" w:afterLines="0"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6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</w:p>
    <w:p>
      <w:pPr>
        <w:numPr>
          <w:ilvl w:val="0"/>
          <w:numId w:val="3"/>
        </w:numPr>
        <w:spacing w:beforeLines="0" w:afterLines="0" w:line="600" w:lineRule="exact"/>
        <w:ind w:leftChars="0"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知识产权示范企业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项目</w:t>
      </w:r>
    </w:p>
    <w:p>
      <w:pPr>
        <w:pStyle w:val="2"/>
        <w:numPr>
          <w:ilvl w:val="0"/>
          <w:numId w:val="0"/>
        </w:numPr>
        <w:rPr>
          <w:rFonts w:hint="default"/>
        </w:rPr>
      </w:pPr>
    </w:p>
    <w:p>
      <w:pPr>
        <w:pStyle w:val="16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（一）申报主体</w:t>
      </w:r>
    </w:p>
    <w:p>
      <w:pPr>
        <w:pStyle w:val="18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在2022年3月31日至10月31日期间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获得</w:t>
      </w:r>
      <w:r>
        <w:rPr>
          <w:rFonts w:hint="eastAsia" w:eastAsia="仿宋_GB2312" w:cs="Times New Roman"/>
          <w:b w:val="0"/>
          <w:bCs w:val="0"/>
          <w:color w:val="auto"/>
          <w:sz w:val="32"/>
          <w:u w:val="none"/>
          <w:lang w:eastAsia="zh-CN"/>
        </w:rPr>
        <w:t>“</w:t>
      </w:r>
      <w:r>
        <w:rPr>
          <w:rFonts w:hint="eastAsia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2022年度国家知识产权示范企业</w:t>
      </w:r>
      <w:r>
        <w:rPr>
          <w:rFonts w:hint="eastAsia" w:eastAsia="仿宋_GB2312" w:cs="Times New Roman"/>
          <w:b w:val="0"/>
          <w:bCs w:val="0"/>
          <w:color w:val="auto"/>
          <w:sz w:val="32"/>
          <w:u w:val="none"/>
          <w:lang w:eastAsia="zh-CN"/>
        </w:rPr>
        <w:t>”</w:t>
      </w:r>
      <w:r>
        <w:rPr>
          <w:rFonts w:hint="eastAsia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和“2022年度广东省知识产权示范企业”</w:t>
      </w:r>
      <w:r>
        <w:rPr>
          <w:rFonts w:hint="eastAsia" w:eastAsia="仿宋_GB2312" w:cs="Times New Roman"/>
          <w:b w:val="0"/>
          <w:bCs w:val="0"/>
          <w:color w:val="auto"/>
          <w:sz w:val="32"/>
          <w:u w:val="none"/>
          <w:lang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  <w:lang w:eastAsia="zh-CN"/>
        </w:rPr>
        <w:t>获奖单位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</w:rPr>
        <w:t>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val="en-US" w:eastAsia="zh-CN"/>
        </w:rPr>
        <w:t>资助标准</w:t>
      </w:r>
    </w:p>
    <w:p>
      <w:pPr>
        <w:pStyle w:val="18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对获评“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2022年度国家级知识产权示范企业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”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 xml:space="preserve">的单位，给予30万元资助；对获得 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“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2022年度广东省知识产权示范企业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”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的单位，给予10万元资助。</w:t>
      </w:r>
    </w:p>
    <w:p>
      <w:pPr>
        <w:pStyle w:val="8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 xml:space="preserve">1. 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 xml:space="preserve">2. 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获得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2022年度国家知识产权示范企业或2022年度广东省知识产权示范企业的证明材料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。</w:t>
      </w:r>
    </w:p>
    <w:p>
      <w:pPr>
        <w:pStyle w:val="19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>
      <w:pPr>
        <w:pStyle w:val="16"/>
        <w:spacing w:beforeLines="0" w:afterLines="0" w:line="60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</w:p>
    <w:p>
      <w:pPr>
        <w:pStyle w:val="17"/>
        <w:numPr>
          <w:ilvl w:val="0"/>
          <w:numId w:val="0"/>
        </w:numPr>
        <w:spacing w:beforeLines="0" w:afterLines="0" w:line="600" w:lineRule="exact"/>
        <w:jc w:val="center"/>
        <w:outlineLvl w:val="0"/>
        <w:rPr>
          <w:rFonts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val="en-US" w:eastAsia="zh-CN"/>
        </w:rPr>
        <w:t>三、</w:t>
      </w: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马德里体系商标资助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u w:val="none"/>
        </w:rPr>
        <w:t>项目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（一）申报主体和条件</w:t>
      </w:r>
    </w:p>
    <w:p>
      <w:pPr>
        <w:pStyle w:val="21"/>
        <w:widowControl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通过马德里体系取得商标注册证，并在2022年3月31日至10月31日期间经各指定国注册的单位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申请商标为多方共有的，由所有共有人共同指定其中一方提出申请，无特别声明的，申请人相关信息以商标注册证所载信息为准。</w:t>
      </w:r>
    </w:p>
    <w:p>
      <w:pPr>
        <w:pStyle w:val="21"/>
        <w:widowControl w:val="0"/>
        <w:spacing w:beforeLines="0" w:afterLines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2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val="en-US" w:eastAsia="zh-CN"/>
        </w:rPr>
        <w:t>资助标准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对通过马德里体系取得商标注册证，并经过指定国核准注册的，按指定国家或地区的数量资助，每指定一个国家或地区资助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2000元，每件商标最多资助不超过20000元。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（三）申报材料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 xml:space="preserve">1. 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23"/>
        <w:widowControl w:val="0"/>
        <w:numPr>
          <w:ilvl w:val="0"/>
          <w:numId w:val="0"/>
        </w:num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eastAsia" w:eastAsia="仿宋_GB2312" w:cs="Times New Roman"/>
          <w:sz w:val="32"/>
          <w:szCs w:val="32"/>
          <w:lang w:eastAsia="zh-CN"/>
        </w:rPr>
        <w:t>马德里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商标注册证书及中文译件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加盖清晰公章。指定国核准保护声明及中文译本。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若该指定国无核准文件，可提供国际局商标档案（显示该国属于默认核准）截图。</w:t>
      </w:r>
    </w:p>
    <w:p>
      <w:pPr>
        <w:pStyle w:val="23"/>
        <w:widowControl w:val="0"/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商标为多方共有的，提供同意指定代表人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为申报主体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的声明</w:t>
      </w:r>
      <w:r>
        <w:rPr>
          <w:rFonts w:hint="default" w:ascii="Times New Roman" w:hAnsi="Times New Roman" w:eastAsia="仿宋_GB2312" w:cs="Times New Roman"/>
          <w:sz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签字盖章</w:t>
      </w:r>
      <w:r>
        <w:rPr>
          <w:rFonts w:hint="default" w:ascii="Times New Roman" w:hAnsi="Times New Roman" w:eastAsia="仿宋_GB2312" w:cs="Times New Roman"/>
          <w:sz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3"/>
        <w:widowControl w:val="0"/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申报单位承诺书（加盖公章）。</w:t>
      </w:r>
    </w:p>
    <w:p>
      <w:pPr>
        <w:pStyle w:val="2"/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</w:pPr>
    </w:p>
    <w:p>
      <w:pPr>
        <w:jc w:val="center"/>
        <w:rPr>
          <w:rFonts w:hint="eastAsia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四、</w:t>
      </w: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val="en-US" w:eastAsia="zh-CN"/>
        </w:rPr>
        <w:t>中国商标金奖、</w:t>
      </w: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驰名商标</w:t>
      </w: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val="en-US" w:eastAsia="zh-CN"/>
        </w:rPr>
        <w:t>和广东省</w:t>
      </w:r>
    </w:p>
    <w:p>
      <w:pPr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val="en-US" w:eastAsia="zh-CN"/>
        </w:rPr>
        <w:t>重点商标保护名录企业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u w:val="none"/>
        </w:rPr>
        <w:t>项目</w:t>
      </w:r>
    </w:p>
    <w:p>
      <w:pPr>
        <w:pStyle w:val="17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（一）中国商标金奖项目</w:t>
      </w:r>
    </w:p>
    <w:p>
      <w:pPr>
        <w:pStyle w:val="17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申报主体</w:t>
      </w:r>
    </w:p>
    <w:p>
      <w:pPr>
        <w:pStyle w:val="17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月1日至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2022年10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日期间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由国家知识产权局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予以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中国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商标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金奖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的单位。</w:t>
      </w:r>
    </w:p>
    <w:p>
      <w:pPr>
        <w:pStyle w:val="17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2. 资助标准</w:t>
      </w:r>
    </w:p>
    <w:p>
      <w:p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对年度被国家知识产权局予以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中国商标金奖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的，给予一次性资助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100万元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20"/>
        <w:numPr>
          <w:ilvl w:val="0"/>
          <w:numId w:val="4"/>
        </w:numPr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>1）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8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（2）国家知识产权局出具的认定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>中国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商标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>金奖文件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17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7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（二）中国驰名商标项目</w:t>
      </w:r>
    </w:p>
    <w:p>
      <w:pPr>
        <w:pStyle w:val="17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申报主体</w:t>
      </w:r>
    </w:p>
    <w:p>
      <w:pPr>
        <w:pStyle w:val="17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月1日至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2022年10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日期间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由国家知识产权局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认定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中国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驰名商标的单位。驰名商标权利人有两个或以上的，须指定其中一个单位作为申报主体。</w:t>
      </w:r>
    </w:p>
    <w:p>
      <w:pPr>
        <w:pStyle w:val="17"/>
        <w:numPr>
          <w:ilvl w:val="0"/>
          <w:numId w:val="5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资助标准</w:t>
      </w:r>
    </w:p>
    <w:p>
      <w:p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月1日至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2022年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日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期间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被国家知识产权局予以驰名商标保护的，给予一次性资助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50万元；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2022年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日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被国家知识产权局予以驰名商标保护的，给予一次性资助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80万元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20"/>
        <w:numPr>
          <w:ilvl w:val="0"/>
          <w:numId w:val="5"/>
        </w:numPr>
        <w:spacing w:beforeLines="0" w:afterLines="0" w:line="600" w:lineRule="exact"/>
        <w:ind w:left="0" w:leftChars="0"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）番禺区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8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（2）国家知识产权局出具的认定驰名商标案件批复或裁定文书。</w:t>
      </w:r>
    </w:p>
    <w:p>
      <w:pPr>
        <w:pStyle w:val="17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（3）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6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广东省重点商标保护名录企业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项目</w:t>
      </w:r>
    </w:p>
    <w:p>
      <w:pPr>
        <w:pStyle w:val="17"/>
        <w:spacing w:beforeLines="0" w:afterLines="0"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申报主体</w:t>
      </w:r>
    </w:p>
    <w:p>
      <w:pPr>
        <w:pStyle w:val="17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在2022年3月31日至10月31日期间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获得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  <w:t>广东省重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点商标保护名录企业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获奖单位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资助标准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对纳入广东省重点商标保护名录的单位，给予一次性资助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5万元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20"/>
        <w:numPr>
          <w:ilvl w:val="0"/>
          <w:numId w:val="6"/>
        </w:numPr>
        <w:spacing w:beforeLines="0" w:afterLines="0" w:line="600" w:lineRule="exact"/>
        <w:ind w:left="0" w:leftChars="0"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）番禺区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8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（2）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纳入广东省重点商标保护名录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的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证书或证明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文件。</w:t>
      </w:r>
    </w:p>
    <w:p>
      <w:pPr>
        <w:pStyle w:val="17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7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</w:p>
    <w:p>
      <w:pPr>
        <w:numPr>
          <w:ilvl w:val="0"/>
          <w:numId w:val="0"/>
        </w:numPr>
        <w:spacing w:beforeLines="0" w:afterLines="0" w:line="600" w:lineRule="exact"/>
        <w:ind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地理标志和集体商标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项目</w:t>
      </w:r>
    </w:p>
    <w:p>
      <w:pPr>
        <w:pStyle w:val="16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（一）申报主体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和条件</w:t>
      </w:r>
    </w:p>
    <w:p>
      <w:pPr>
        <w:pStyle w:val="20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 在2021年8月1日至2022年10月31日期间成功注册地理标志专用标志的单位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</w:p>
    <w:p>
      <w:pPr>
        <w:pStyle w:val="20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 在2021年8月1日至2022年10月31日期间成功认定地理标志产品的单位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 在2021年8月1日至2022年10月31日期间成功注册集体商标的单位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地理标志专用标志、地理标志产品、集体商标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为多方共有的，由所有共有人共同指定其中一方提出申请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val="en-US" w:eastAsia="zh-CN"/>
        </w:rPr>
        <w:t>资助标准</w:t>
      </w:r>
    </w:p>
    <w:p>
      <w:pPr>
        <w:pStyle w:val="18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1. 对成功注册地理标志专用标志的单位，给予一次性资助20万元/件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2. 对成功认定地理标志产品的单位，给予一次性资助20万元/个。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3. 对首次成功注册集体商标的单位，给予一次性资助10万元；同一件商标标志成功注册其他类别集体商标，资助3万元/件，每件商标标志最多资助不超过15万元。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（三）申报材料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 xml:space="preserve">1. 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2. 相关地理标志专用标志注册、地理标志产品认定、集体商标注册的证明材料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</w:p>
    <w:p>
      <w:pPr>
        <w:numPr>
          <w:ilvl w:val="0"/>
          <w:numId w:val="0"/>
        </w:numPr>
        <w:spacing w:beforeLines="0" w:afterLines="0" w:line="600" w:lineRule="exact"/>
        <w:ind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政府质量奖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项目</w:t>
      </w:r>
    </w:p>
    <w:p>
      <w:pPr>
        <w:pStyle w:val="16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（一）申报主体</w:t>
      </w:r>
    </w:p>
    <w:p>
      <w:pPr>
        <w:pStyle w:val="2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在2021年8月1日至2022年10月31日期间获得中国质量奖、广东省政府质量奖、广州市市长质量奖的单位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val="en-US" w:eastAsia="zh-CN"/>
        </w:rPr>
        <w:t>资助标准</w:t>
      </w:r>
    </w:p>
    <w:p>
      <w:pPr>
        <w:pStyle w:val="18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1. 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月1日至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2022年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日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期间获得中国质量奖、广东省政府质量奖、广州市市长质量奖的单位，分别给予一次性资助50万元、30万元和20万元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2. 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1日至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2022年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日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期间获得中国质量奖、广东省政府质量奖、广州市市长质量奖的单位，分别给予一次性资助100万元、50万元和30万元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（三）申报材料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 xml:space="preserve">1. 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2. 获得中国质量奖、广东省政府质量奖、广州市市长质量奖的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书或授奖决定文件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。</w:t>
      </w:r>
    </w:p>
    <w:p>
      <w:pPr>
        <w:pStyle w:val="19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>
      <w:pPr>
        <w:pStyle w:val="19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beforeLines="0" w:afterLines="0" w:line="600" w:lineRule="exact"/>
        <w:ind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val="en-US" w:eastAsia="zh-CN"/>
        </w:rPr>
        <w:t>粤字号农业品牌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项目</w:t>
      </w:r>
    </w:p>
    <w:p>
      <w:pPr>
        <w:pStyle w:val="16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（一）申报主体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和条件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在2022年3月31日至10月31日期间获得“粤字号”农业品牌的单位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获得同类型省级和市级商标品牌和产品品牌的，参照此执行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）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（二）资助标准</w:t>
      </w:r>
    </w:p>
    <w:p>
      <w:pPr>
        <w:pStyle w:val="18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1. 对首次获得“粤字号”农业品牌的单位，给予一次性资助30万元/个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eastAsia="仿宋_GB2312" w:cs="Times New Roman"/>
          <w:b w:val="0"/>
          <w:bCs w:val="0"/>
          <w:color w:val="auto"/>
          <w:sz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2. 对复评获得“粤字号”农业品牌的单位，给予资助5万元/个。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（三）申报材料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 xml:space="preserve">1. 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 xml:space="preserve">2. 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获得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“粤字号”农业品牌的证书或证明文件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>
      <w:pPr>
        <w:pStyle w:val="19"/>
        <w:spacing w:beforeLines="0" w:afterLines="0" w:line="60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beforeLines="0" w:afterLines="0"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、知识产权</w:t>
      </w: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质押贷款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项目</w:t>
      </w:r>
    </w:p>
    <w:p>
      <w:pPr>
        <w:pStyle w:val="16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（一）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申报主体</w:t>
      </w:r>
    </w:p>
    <w:p>
      <w:pPr>
        <w:pStyle w:val="16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利用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知识产权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质押融资的企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事业单位。</w:t>
      </w:r>
    </w:p>
    <w:p>
      <w:pPr>
        <w:pStyle w:val="16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（二）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申报条件</w:t>
      </w:r>
    </w:p>
    <w:p>
      <w:pPr>
        <w:pStyle w:val="16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申报单位为质押专利的出质人。</w:t>
      </w:r>
    </w:p>
    <w:p>
      <w:pPr>
        <w:pStyle w:val="16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申报单位利用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质押获得银行贷款，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1日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至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月3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日期间完成还本付息。</w:t>
      </w:r>
    </w:p>
    <w:p>
      <w:pPr>
        <w:pStyle w:val="16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3. 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涉及混合共同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担保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，担保额度可分的，按其中知识产权担保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额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度计算贷款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额；份额难以确定的，不予补贴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>
      <w:pPr>
        <w:pStyle w:val="16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28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依规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在国家知识产权局办理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质押登记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8"/>
          <w:u w:val="none"/>
        </w:rPr>
        <w:t>。</w:t>
      </w:r>
    </w:p>
    <w:p>
      <w:pPr>
        <w:pStyle w:val="16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（三）资助标准</w:t>
      </w:r>
    </w:p>
    <w:p>
      <w:pPr>
        <w:pStyle w:val="16"/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对通过商标、专利知识产权质押贷款的单位给予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50%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评估费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的资助，同一单位最多资助不超过30万元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（四）申报材料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 xml:space="preserve">1. 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16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出质的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证书。</w:t>
      </w:r>
    </w:p>
    <w:p>
      <w:pPr>
        <w:pStyle w:val="16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国家知识产权局出具的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质押登记通知书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或质权登记证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</w:p>
    <w:p>
      <w:pPr>
        <w:pStyle w:val="16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4. 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评估机构出具的知识产权评估费凭证；</w:t>
      </w:r>
    </w:p>
    <w:p>
      <w:pPr>
        <w:pStyle w:val="16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贷款合同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质押合同。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混合共同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担保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项目提供额度区分材料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>
      <w:pPr>
        <w:pStyle w:val="16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6.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银行发放贷款凭证及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全部相关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还款凭证。</w:t>
      </w:r>
    </w:p>
    <w:p>
      <w:pPr>
        <w:pStyle w:val="16"/>
        <w:tabs>
          <w:tab w:val="left" w:pos="7099"/>
        </w:tabs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7.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6"/>
        <w:tabs>
          <w:tab w:val="left" w:pos="7099"/>
        </w:tabs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</w:p>
    <w:p>
      <w:pPr>
        <w:numPr>
          <w:ilvl w:val="0"/>
          <w:numId w:val="0"/>
        </w:numPr>
        <w:spacing w:beforeLines="0" w:afterLines="0" w:line="600" w:lineRule="exact"/>
        <w:ind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九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著作权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项目</w:t>
      </w:r>
    </w:p>
    <w:p>
      <w:pPr>
        <w:pStyle w:val="16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（一）申报主体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和条件</w:t>
      </w:r>
    </w:p>
    <w:p>
      <w:pPr>
        <w:pStyle w:val="21"/>
        <w:widowControl w:val="0"/>
        <w:spacing w:beforeLines="0" w:afterLines="0" w:line="600" w:lineRule="exact"/>
        <w:ind w:firstLine="640" w:firstLineChars="200"/>
        <w:jc w:val="both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在2022年3月31日至10月31日期间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获得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u w:val="none"/>
          <w:lang w:eastAsia="zh-CN" w:bidi="ar"/>
        </w:rPr>
        <w:t>著作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 w:bidi="ar"/>
        </w:rPr>
        <w:t>权（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 w:bidi="ar"/>
        </w:rPr>
        <w:t>计算机软件和其他著作权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 w:bidi="ar"/>
        </w:rPr>
        <w:t>）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等著作权登记证书的单位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申请著作权为多方共有的，由所有共有人共同指定其中一方提出申请，且申请人应符合上述条件之一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无特别声明的，申请人相关信息以著作权注册证所载信息为准。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（二）资助标准</w:t>
      </w:r>
    </w:p>
    <w:p>
      <w:pPr>
        <w:pStyle w:val="18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1. 对获得计算机软件著作权登记证书的单位，给予资助300元/件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8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2. 对获得计算机软件以外其他著作权登记证书的单位，给予资助150元/件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同一单位资助最多不超过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100件。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（三）申报材料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 xml:space="preserve">1. 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 xml:space="preserve">2. 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计算机软件著作权证书（作品登记证书）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eastAsia" w:eastAsia="仿宋_GB2312" w:cs="Times New Roman"/>
          <w:sz w:val="32"/>
          <w:szCs w:val="32"/>
          <w:lang w:eastAsia="zh-CN"/>
        </w:rPr>
        <w:t>著作权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为多方共有的，提供同意指定代表人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为申报主体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的声明</w:t>
      </w:r>
      <w:r>
        <w:rPr>
          <w:rFonts w:hint="default" w:ascii="Times New Roman" w:hAnsi="Times New Roman" w:eastAsia="仿宋_GB2312" w:cs="Times New Roman"/>
          <w:sz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签字盖章</w:t>
      </w:r>
      <w:r>
        <w:rPr>
          <w:rFonts w:hint="default" w:ascii="Times New Roman" w:hAnsi="Times New Roman" w:eastAsia="仿宋_GB2312" w:cs="Times New Roman"/>
          <w:sz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19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>
      <w:pPr>
        <w:pStyle w:val="19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</w:p>
    <w:p>
      <w:pPr>
        <w:numPr>
          <w:ilvl w:val="0"/>
          <w:numId w:val="0"/>
        </w:numPr>
        <w:spacing w:beforeLines="0" w:afterLines="0" w:line="600" w:lineRule="exact"/>
        <w:ind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eastAsia="黑体" w:cs="Times New Roman"/>
          <w:b w:val="0"/>
          <w:bCs w:val="0"/>
          <w:sz w:val="32"/>
          <w:szCs w:val="32"/>
          <w:u w:val="none"/>
          <w:lang w:eastAsia="zh-CN"/>
        </w:rPr>
        <w:t>知识产权园区工作站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项目</w:t>
      </w:r>
    </w:p>
    <w:p>
      <w:pPr>
        <w:pStyle w:val="16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（一）申报主体</w:t>
      </w:r>
    </w:p>
    <w:p>
      <w:pPr>
        <w:pStyle w:val="2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在2022年3月31日至10月31日期间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申请建立企业园区知识产权工作站的单位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u w:val="none"/>
          <w:lang w:val="en-US" w:eastAsia="zh-CN"/>
        </w:rPr>
        <w:t>资助标准</w:t>
      </w:r>
    </w:p>
    <w:p>
      <w:pPr>
        <w:pStyle w:val="18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对成功建立企业园区知识产权工作站的单位，资助3万元。</w:t>
      </w:r>
    </w:p>
    <w:p>
      <w:pPr>
        <w:pStyle w:val="20"/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2"/>
          <w:u w:val="none"/>
          <w:lang w:val="en-US" w:eastAsia="zh-CN" w:bidi="ar-SA"/>
        </w:rPr>
        <w:t>（三）申报材料</w:t>
      </w:r>
    </w:p>
    <w:p>
      <w:pPr>
        <w:pStyle w:val="8"/>
        <w:numPr>
          <w:ilvl w:val="0"/>
          <w:numId w:val="0"/>
        </w:numPr>
        <w:spacing w:beforeLines="0" w:afterLines="0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val="en-US" w:eastAsia="zh-CN"/>
        </w:rPr>
        <w:t xml:space="preserve">1. 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番禺区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知识产权项目</w:t>
      </w:r>
      <w:r>
        <w:rPr>
          <w:rFonts w:hint="eastAsia" w:eastAsia="仿宋_GB2312" w:cs="Times New Roman"/>
          <w:b w:val="0"/>
          <w:bCs w:val="0"/>
          <w:sz w:val="32"/>
          <w:szCs w:val="22"/>
          <w:u w:val="none"/>
          <w:lang w:eastAsia="zh-CN"/>
        </w:rPr>
        <w:t>资助申请表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u w:val="none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 xml:space="preserve">2. </w:t>
      </w:r>
      <w:r>
        <w:rPr>
          <w:rFonts w:hint="eastAsia" w:eastAsia="仿宋_GB2312" w:cs="Times New Roman"/>
          <w:b w:val="0"/>
          <w:bCs w:val="0"/>
          <w:sz w:val="32"/>
          <w:u w:val="none"/>
          <w:lang w:eastAsia="zh-CN"/>
        </w:rPr>
        <w:t>办公场地产权证或租赁合同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3. 申报单位组织架构、专职人员学历证书。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4. 与知识产权中介机构建立长期战略合作关系的证明材料。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5. 工作站工作制度及年度工作计划。</w:t>
      </w:r>
    </w:p>
    <w:p>
      <w:pPr>
        <w:pStyle w:val="18"/>
        <w:numPr>
          <w:ilvl w:val="0"/>
          <w:numId w:val="0"/>
        </w:numPr>
        <w:spacing w:beforeLines="0" w:afterLines="0" w:line="600" w:lineRule="exact"/>
        <w:ind w:leftChars="200"/>
        <w:rPr>
          <w:rFonts w:hint="eastAsia" w:eastAsia="仿宋_GB2312" w:cs="Times New Roman"/>
          <w:b w:val="0"/>
          <w:bCs w:val="0"/>
          <w:color w:val="auto"/>
          <w:sz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u w:val="none"/>
          <w:lang w:val="en-US" w:eastAsia="zh-CN"/>
        </w:rPr>
        <w:t>（年度工作计划应包含如下内容：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宣传知识产权政策和业务动态，线下和线上平台连续性开展知识产权宣传业务。为园区企业举办知识产权业务培训3次；引导园区企业参加市场监管部门举办的各类知识产权培训。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（2）掌握园区企业知识产权建设情况，指导成员单位解决知识产权发展存在的问题。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（3）商标注册：指导园区企业开展商标注册，引导园区企业通过马德里途径注册国际商标；引导有实际需求的园区企业申请驰名商标保护。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（4）专利申请：指导园区企业申请发明专利、实用新型专利和外观设计专利；引导园区企业开展PCT途径申请专利和海外专利；</w:t>
      </w:r>
    </w:p>
    <w:p>
      <w:pPr>
        <w:pStyle w:val="2"/>
        <w:rPr>
          <w:rFonts w:hint="default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5）知识产权管理运用：一是指导园区企业运用商标战略，进行专利、商标保护和维权。二是引导园区企业利用商标、专利进行质押融资和交易。三是引导园区企业申请国家级、省级知识产权奖项并申请各级财政资助。四是引导园区企业或行业组织承办国家、省和市级知识产权运营项目，提升企业知识产权管理水平。）</w:t>
      </w:r>
    </w:p>
    <w:p>
      <w:pPr>
        <w:pStyle w:val="19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6.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申报单位承诺书（加盖公章）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640" w:rightChars="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640" w:rightChars="2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92722"/>
    <w:multiLevelType w:val="singleLevel"/>
    <w:tmpl w:val="9A79272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C32B07C"/>
    <w:multiLevelType w:val="singleLevel"/>
    <w:tmpl w:val="FC32B07C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00000006"/>
    <w:multiLevelType w:val="multilevel"/>
    <w:tmpl w:val="00000006"/>
    <w:lvl w:ilvl="0" w:tentative="0">
      <w:start w:val="1"/>
      <w:numFmt w:val="chineseCounting"/>
      <w:suff w:val="nothing"/>
      <w:lvlText w:val="%1、"/>
      <w:lvlJc w:val="left"/>
      <w:rPr>
        <w:rFonts w:hint="default" w:ascii="Times New Roman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0E0A33D2"/>
    <w:multiLevelType w:val="singleLevel"/>
    <w:tmpl w:val="0E0A33D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ABAACFA"/>
    <w:multiLevelType w:val="singleLevel"/>
    <w:tmpl w:val="3ABAACFA"/>
    <w:lvl w:ilvl="0" w:tentative="0">
      <w:start w:val="3"/>
      <w:numFmt w:val="decimal"/>
      <w:suff w:val="space"/>
      <w:lvlText w:val="%1."/>
      <w:lvlJc w:val="left"/>
    </w:lvl>
  </w:abstractNum>
  <w:abstractNum w:abstractNumId="5">
    <w:nsid w:val="66D51E2D"/>
    <w:multiLevelType w:val="singleLevel"/>
    <w:tmpl w:val="66D51E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374C5"/>
    <w:rsid w:val="6993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普通(网站) New"/>
    <w:basedOn w:val="1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正文 New New"/>
    <w:next w:val="1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2">
    <w:name w:val="目录 2 New New"/>
    <w:basedOn w:val="11"/>
    <w:next w:val="11"/>
    <w:qFormat/>
    <w:uiPriority w:val="0"/>
    <w:pPr>
      <w:spacing w:line="360" w:lineRule="auto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customStyle="1" w:styleId="13">
    <w:name w:val="正文 New New New New"/>
    <w:next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目录 2 New"/>
    <w:basedOn w:val="13"/>
    <w:next w:val="13"/>
    <w:qFormat/>
    <w:uiPriority w:val="0"/>
    <w:pPr>
      <w:ind w:left="420" w:leftChars="200"/>
    </w:pPr>
  </w:style>
  <w:style w:type="paragraph" w:customStyle="1" w:styleId="15">
    <w:name w:val="正文 New New New New New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8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正文 New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普通(网站) New New"/>
    <w:basedOn w:val="22"/>
    <w:qFormat/>
    <w:uiPriority w:val="0"/>
    <w:pPr>
      <w:jc w:val="left"/>
    </w:pPr>
    <w:rPr>
      <w:rFonts w:ascii="Calibri" w:hAnsi="Calibri" w:eastAsia="宋体"/>
      <w:kern w:val="0"/>
      <w:sz w:val="24"/>
    </w:rPr>
  </w:style>
  <w:style w:type="paragraph" w:customStyle="1" w:styleId="22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区市场监管局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2022-06-15T07:20:00Z</dcterms:created>
  <dc:creator>杨伟君</dc:creator>
  <cp:lastModifiedBy>杨伟君</cp:lastModifiedBy>
  <dcterms:modified xsi:type="dcterms:W3CDTF">2022-06-15T07:21:41Z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